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FB0" w:rsidRDefault="00B70FB0">
      <w:pPr>
        <w:pStyle w:val="Normal1"/>
        <w:jc w:val="center"/>
        <w:rPr>
          <w:rFonts w:ascii="Arial" w:hAnsi="Arial" w:cs="Arial"/>
          <w:sz w:val="18"/>
          <w:szCs w:val="18"/>
        </w:rPr>
      </w:pPr>
    </w:p>
    <w:p w:rsidR="00B70FB0" w:rsidRDefault="00B70FB0">
      <w:pPr>
        <w:pStyle w:val="Normal1"/>
        <w:jc w:val="center"/>
        <w:rPr>
          <w:rFonts w:ascii="Arial" w:hAnsi="Arial" w:cs="Arial"/>
          <w:sz w:val="18"/>
          <w:szCs w:val="18"/>
        </w:rPr>
      </w:pPr>
    </w:p>
    <w:p w:rsidR="00B70FB0" w:rsidRDefault="00B70FB0">
      <w:pPr>
        <w:pStyle w:val="Normal1"/>
        <w:jc w:val="center"/>
        <w:rPr>
          <w:rFonts w:ascii="Arial" w:hAnsi="Arial" w:cs="Arial"/>
          <w:sz w:val="18"/>
          <w:szCs w:val="18"/>
        </w:rPr>
      </w:pPr>
    </w:p>
    <w:p w:rsidR="00B70FB0" w:rsidRPr="00571DB2" w:rsidRDefault="00B70FB0" w:rsidP="000A7612">
      <w:pPr>
        <w:contextualSpacing/>
        <w:jc w:val="both"/>
        <w:rPr>
          <w:rFonts w:ascii="StobiSerif Regular" w:hAnsi="StobiSerif Regular"/>
          <w:sz w:val="22"/>
          <w:szCs w:val="22"/>
          <w:lang w:val="ru-RU"/>
        </w:rPr>
      </w:pPr>
      <w:r w:rsidRPr="00571DB2">
        <w:rPr>
          <w:rFonts w:ascii="StobiSerif Regular" w:hAnsi="StobiSerif Regular" w:cs="StobiSerif Regular"/>
          <w:sz w:val="22"/>
          <w:szCs w:val="22"/>
          <w:lang w:val="ru-RU"/>
        </w:rPr>
        <w:t>Секторот за инспекциски надзор  во областа на социјалната заштита и заштита на децата при Министерството за труд и социјална политика, преку</w:t>
      </w:r>
      <w:r w:rsidRPr="00571DB2">
        <w:rPr>
          <w:rFonts w:ascii="StobiSerif Regular" w:hAnsi="StobiSerif Regular" w:cs="StobiSerif"/>
          <w:sz w:val="22"/>
          <w:szCs w:val="22"/>
          <w:lang w:val="ru-RU"/>
        </w:rPr>
        <w:t xml:space="preserve"> </w:t>
      </w:r>
      <w:r w:rsidRPr="00571DB2">
        <w:rPr>
          <w:rFonts w:ascii="StobiSerif Regular" w:hAnsi="StobiSerif Regular" w:cs="StobiSerif Regular"/>
          <w:sz w:val="22"/>
          <w:szCs w:val="22"/>
          <w:lang w:val="ru-RU"/>
        </w:rPr>
        <w:t xml:space="preserve">инспекторите за социјална заштита </w:t>
      </w:r>
      <w:r w:rsidRPr="002D3847">
        <w:rPr>
          <w:rFonts w:ascii="StobiSerif Regular" w:hAnsi="StobiSerif Regular" w:cs="StobiSerif Regular"/>
          <w:sz w:val="22"/>
          <w:szCs w:val="22"/>
          <w:lang w:val="mk-MK"/>
        </w:rPr>
        <w:t>Никола Димитровски со</w:t>
      </w:r>
      <w:r w:rsidRPr="00571DB2">
        <w:rPr>
          <w:rFonts w:ascii="StobiSerif Regular" w:hAnsi="StobiSerif Regular" w:cs="StobiSerif Regular"/>
          <w:sz w:val="22"/>
          <w:szCs w:val="22"/>
          <w:lang w:val="ru-RU"/>
        </w:rPr>
        <w:t xml:space="preserve"> службена легитимација број </w:t>
      </w:r>
      <w:r w:rsidRPr="002D3847">
        <w:rPr>
          <w:rFonts w:ascii="StobiSerif Regular" w:hAnsi="StobiSerif Regular" w:cs="StobiSerif Regular"/>
          <w:sz w:val="22"/>
          <w:szCs w:val="22"/>
          <w:lang w:val="mk-MK"/>
        </w:rPr>
        <w:t xml:space="preserve">28-0003  </w:t>
      </w: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и </w:t>
      </w:r>
      <w:r w:rsidRPr="002D3847">
        <w:rPr>
          <w:rFonts w:ascii="StobiSerif Regular" w:hAnsi="StobiSerif Regular" w:cs="StobiSerif Regular"/>
          <w:sz w:val="22"/>
          <w:szCs w:val="22"/>
          <w:lang w:val="mk-MK"/>
        </w:rPr>
        <w:t xml:space="preserve">Зорица Цветковска </w:t>
      </w:r>
      <w:r w:rsidRPr="00571DB2">
        <w:rPr>
          <w:rFonts w:ascii="StobiSerif Regular" w:hAnsi="StobiSerif Regular" w:cs="StobiSerif Regular"/>
          <w:sz w:val="22"/>
          <w:szCs w:val="22"/>
          <w:lang w:val="ru-RU"/>
        </w:rPr>
        <w:t xml:space="preserve">со службена легитимација број </w:t>
      </w:r>
      <w:r w:rsidRPr="002D3847">
        <w:rPr>
          <w:rFonts w:ascii="StobiSerif Regular" w:hAnsi="StobiSerif Regular" w:cs="StobiSerif Regular"/>
          <w:sz w:val="22"/>
          <w:szCs w:val="22"/>
          <w:lang w:val="mk-MK"/>
        </w:rPr>
        <w:t xml:space="preserve">28-0007 </w:t>
      </w:r>
      <w:r w:rsidRPr="00571DB2">
        <w:rPr>
          <w:rFonts w:ascii="StobiSerif Regular" w:hAnsi="StobiSerif Regular" w:cs="StobiSerif Regular"/>
          <w:sz w:val="22"/>
          <w:szCs w:val="22"/>
          <w:lang w:val="ru-RU"/>
        </w:rPr>
        <w:t xml:space="preserve">изврши редовен инспекциски надзор над субјектот на инспекциски надзор ЈУ </w:t>
      </w:r>
      <w:r w:rsidRPr="002D3847">
        <w:rPr>
          <w:rFonts w:ascii="StobiSerif Regular" w:hAnsi="StobiSerif Regular" w:cs="StobiSerif Regular"/>
          <w:sz w:val="22"/>
          <w:szCs w:val="22"/>
          <w:lang w:val="mk-MK"/>
        </w:rPr>
        <w:t xml:space="preserve">центар </w:t>
      </w:r>
      <w:r w:rsidRPr="00571DB2">
        <w:rPr>
          <w:rFonts w:ascii="StobiSerif Regular" w:hAnsi="StobiSerif Regular" w:cs="StobiSerif Regular"/>
          <w:sz w:val="22"/>
          <w:szCs w:val="22"/>
          <w:lang w:val="ru-RU"/>
        </w:rPr>
        <w:t>за социјална работа</w:t>
      </w:r>
      <w:r w:rsidRPr="002D3847">
        <w:rPr>
          <w:rFonts w:ascii="StobiSerif Regular" w:hAnsi="StobiSerif Regular" w:cs="StobiSerif Regular"/>
          <w:sz w:val="22"/>
          <w:szCs w:val="22"/>
          <w:lang w:val="mk-MK"/>
        </w:rPr>
        <w:t xml:space="preserve"> Ресен</w:t>
      </w:r>
      <w:r w:rsidRPr="00571DB2">
        <w:rPr>
          <w:rFonts w:ascii="StobiSerif Regular" w:hAnsi="StobiSerif Regular" w:cs="StobiSerif Regular"/>
          <w:sz w:val="22"/>
          <w:szCs w:val="22"/>
          <w:lang w:val="ru-RU"/>
        </w:rPr>
        <w:t xml:space="preserve">, со седиште на </w:t>
      </w:r>
      <w:r w:rsidRPr="00571DB2">
        <w:rPr>
          <w:rFonts w:ascii="StobiSerif Regular" w:hAnsi="StobiSerif Regular"/>
          <w:sz w:val="22"/>
          <w:szCs w:val="22"/>
          <w:lang w:val="ru-RU"/>
        </w:rPr>
        <w:t>ул. Ленинова број 66А Ресен</w:t>
      </w:r>
      <w:r w:rsidRPr="00571DB2">
        <w:rPr>
          <w:rFonts w:ascii="StobiSerif Regular" w:hAnsi="StobiSerif Regular" w:cs="StobiSerif Regular"/>
          <w:sz w:val="22"/>
          <w:szCs w:val="22"/>
          <w:lang w:val="ru-RU"/>
        </w:rPr>
        <w:t xml:space="preserve">, застапуван од </w:t>
      </w:r>
      <w:r w:rsidRPr="00571DB2">
        <w:rPr>
          <w:rFonts w:ascii="StobiSerif Regular" w:hAnsi="StobiSerif Regular"/>
          <w:sz w:val="22"/>
          <w:szCs w:val="22"/>
          <w:lang w:val="ru-RU"/>
        </w:rPr>
        <w:t>ВД Директор</w:t>
      </w:r>
      <w:r w:rsidRPr="002D3847">
        <w:rPr>
          <w:rFonts w:ascii="StobiSerif Regular" w:hAnsi="StobiSerif Regular"/>
          <w:sz w:val="22"/>
          <w:szCs w:val="22"/>
          <w:lang w:val="mk-MK"/>
        </w:rPr>
        <w:t>от</w:t>
      </w:r>
      <w:r w:rsidRPr="00571DB2">
        <w:rPr>
          <w:rFonts w:ascii="StobiSerif Regular" w:hAnsi="StobiSerif Regular"/>
          <w:sz w:val="22"/>
          <w:szCs w:val="22"/>
          <w:lang w:val="ru-RU"/>
        </w:rPr>
        <w:t xml:space="preserve"> Борче Ристевски</w:t>
      </w:r>
      <w:r w:rsidRPr="002D3847">
        <w:rPr>
          <w:rFonts w:ascii="StobiSerif Regular" w:hAnsi="StobiSerif Regular" w:cs="StobiSerif Regular"/>
          <w:sz w:val="22"/>
          <w:szCs w:val="22"/>
          <w:lang w:val="mk-MK"/>
        </w:rPr>
        <w:t xml:space="preserve">, </w:t>
      </w:r>
      <w:r w:rsidRPr="00571DB2">
        <w:rPr>
          <w:rFonts w:ascii="StobiSerif Regular" w:hAnsi="StobiSerif Regular" w:cs="StobiSerif Regular"/>
          <w:sz w:val="22"/>
          <w:szCs w:val="22"/>
          <w:lang w:val="ru-RU"/>
        </w:rPr>
        <w:t>со Записник ИП1 број 16</w:t>
      </w:r>
      <w:r w:rsidRPr="002D3847">
        <w:rPr>
          <w:rFonts w:ascii="StobiSerif Regular" w:hAnsi="StobiSerif Regular" w:cs="StobiSerif Regular"/>
          <w:sz w:val="22"/>
          <w:szCs w:val="22"/>
          <w:lang w:val="mk-MK"/>
        </w:rPr>
        <w:t>-1</w:t>
      </w:r>
      <w:r w:rsidRPr="00571DB2">
        <w:rPr>
          <w:rFonts w:ascii="StobiSerif Regular" w:hAnsi="StobiSerif Regular" w:cs="StobiSerif Regular"/>
          <w:sz w:val="22"/>
          <w:szCs w:val="22"/>
          <w:lang w:val="ru-RU"/>
        </w:rPr>
        <w:t xml:space="preserve"> од </w:t>
      </w:r>
      <w:r w:rsidRPr="002D3847">
        <w:rPr>
          <w:rFonts w:ascii="StobiSerif Regular" w:hAnsi="StobiSerif Regular" w:cs="StobiSerif Regular"/>
          <w:sz w:val="22"/>
          <w:szCs w:val="22"/>
          <w:lang w:val="mk-MK"/>
        </w:rPr>
        <w:t xml:space="preserve">27.03.2023 година </w:t>
      </w:r>
      <w:r w:rsidRPr="00571DB2">
        <w:rPr>
          <w:rFonts w:ascii="StobiSerif Regular" w:hAnsi="StobiSerif Regular" w:cs="StobiSerif Regular"/>
          <w:sz w:val="22"/>
          <w:szCs w:val="22"/>
          <w:lang w:val="ru-RU"/>
        </w:rPr>
        <w:t xml:space="preserve">ја утврди фактичката состојба и врз основа на член 338 од </w:t>
      </w:r>
      <w:r w:rsidRPr="00571DB2">
        <w:rPr>
          <w:rFonts w:ascii="StobiSerif Regular" w:hAnsi="StobiSerif Regular" w:cs="Arial"/>
          <w:sz w:val="22"/>
          <w:szCs w:val="22"/>
          <w:lang w:val="ru-RU"/>
        </w:rPr>
        <w:t xml:space="preserve">Законот за социјалната заштита („Службен весник на Република Северна Македонија,, број 104/2019, 146/2019, 275/2019, 302/2020, 311/2020, 163/2021, 294/2021, </w:t>
      </w:r>
      <w:r w:rsidRPr="00571DB2">
        <w:rPr>
          <w:rFonts w:ascii="StobiSerif Regular" w:hAnsi="StobiSerif Regular"/>
          <w:sz w:val="22"/>
          <w:szCs w:val="22"/>
          <w:lang w:val="ru-RU"/>
        </w:rPr>
        <w:t>99/22 и 236/22)</w:t>
      </w:r>
      <w:r w:rsidRPr="00571DB2">
        <w:rPr>
          <w:rFonts w:ascii="StobiSerif Regular" w:hAnsi="StobiSerif Regular" w:cs="Arial"/>
          <w:sz w:val="22"/>
          <w:szCs w:val="22"/>
          <w:lang w:val="ru-RU"/>
        </w:rPr>
        <w:t xml:space="preserve">, </w:t>
      </w:r>
      <w:r w:rsidRPr="00571DB2">
        <w:rPr>
          <w:rFonts w:ascii="StobiSerif Regular" w:hAnsi="StobiSerif Regular" w:cs="StobiSerif Regular"/>
          <w:sz w:val="22"/>
          <w:szCs w:val="22"/>
          <w:lang w:val="ru-RU"/>
        </w:rPr>
        <w:t>го донесе следното</w:t>
      </w:r>
    </w:p>
    <w:p w:rsidR="00B70FB0" w:rsidRPr="002D3847" w:rsidRDefault="00B70FB0">
      <w:pPr>
        <w:pStyle w:val="Normal1"/>
        <w:tabs>
          <w:tab w:val="left" w:pos="9486"/>
        </w:tabs>
        <w:ind w:right="360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B70FB0" w:rsidRPr="00571DB2" w:rsidRDefault="00B70FB0">
      <w:pPr>
        <w:pStyle w:val="Normal1"/>
        <w:tabs>
          <w:tab w:val="left" w:pos="9486"/>
        </w:tabs>
        <w:ind w:right="360" w:firstLine="540"/>
        <w:jc w:val="center"/>
        <w:rPr>
          <w:rFonts w:ascii="StobiSerif Regular" w:hAnsi="StobiSerif Regular" w:cs="StobiSerif Regular"/>
          <w:sz w:val="22"/>
          <w:szCs w:val="22"/>
          <w:lang w:val="ru-RU"/>
        </w:rPr>
      </w:pPr>
      <w:r w:rsidRPr="00571DB2">
        <w:rPr>
          <w:rFonts w:ascii="StobiSerif Regular" w:hAnsi="StobiSerif Regular" w:cs="StobiSerif Regular"/>
          <w:b/>
          <w:sz w:val="22"/>
          <w:szCs w:val="22"/>
          <w:lang w:val="ru-RU"/>
        </w:rPr>
        <w:t>Р   Е   Ш   Е   Н   И   Е</w:t>
      </w:r>
    </w:p>
    <w:p w:rsidR="00B70FB0" w:rsidRPr="002D3847" w:rsidRDefault="00B70FB0" w:rsidP="00451FE7">
      <w:pPr>
        <w:pStyle w:val="Normal1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</w:p>
    <w:p w:rsidR="00B70FB0" w:rsidRPr="002D3847" w:rsidRDefault="00B70FB0" w:rsidP="00451FE7">
      <w:pPr>
        <w:pStyle w:val="Normal1"/>
        <w:ind w:firstLine="540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  <w:r w:rsidRPr="00571DB2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Се наредува на </w:t>
      </w:r>
      <w:r w:rsidRPr="00571DB2">
        <w:rPr>
          <w:rFonts w:ascii="StobiSerif Regular" w:hAnsi="StobiSerif Regular"/>
          <w:sz w:val="22"/>
          <w:szCs w:val="22"/>
          <w:lang w:val="ru-RU"/>
        </w:rPr>
        <w:t>Борче Ристевски</w:t>
      </w:r>
      <w:r w:rsidRPr="002D3847">
        <w:rPr>
          <w:rFonts w:ascii="StobiSerif Regular" w:hAnsi="StobiSerif Regular" w:cs="StobiSerif Regular"/>
          <w:sz w:val="22"/>
          <w:szCs w:val="22"/>
          <w:lang w:val="mk-MK"/>
        </w:rPr>
        <w:t xml:space="preserve"> ВД </w:t>
      </w:r>
      <w:r w:rsidRPr="00571DB2">
        <w:rPr>
          <w:rFonts w:ascii="StobiSerif Regular" w:hAnsi="StobiSerif Regular" w:cs="StobiSerif Regular"/>
          <w:sz w:val="22"/>
          <w:szCs w:val="22"/>
          <w:lang w:val="ru-RU"/>
        </w:rPr>
        <w:t>Директо</w:t>
      </w:r>
      <w:r w:rsidRPr="00571DB2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р на </w:t>
      </w:r>
      <w:r w:rsidRPr="002D3847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ЈУ </w:t>
      </w:r>
      <w:r w:rsidRPr="002D3847">
        <w:rPr>
          <w:rFonts w:ascii="StobiSerif Regular" w:hAnsi="StobiSerif Regular" w:cs="StobiSerif Regular"/>
          <w:sz w:val="22"/>
          <w:szCs w:val="22"/>
          <w:lang w:val="mk-MK"/>
        </w:rPr>
        <w:t xml:space="preserve">центар </w:t>
      </w:r>
      <w:r w:rsidRPr="00571DB2">
        <w:rPr>
          <w:rFonts w:ascii="StobiSerif Regular" w:hAnsi="StobiSerif Regular" w:cs="StobiSerif Regular"/>
          <w:sz w:val="22"/>
          <w:szCs w:val="22"/>
          <w:lang w:val="ru-RU"/>
        </w:rPr>
        <w:t xml:space="preserve">за социјална работа </w:t>
      </w:r>
      <w:r w:rsidRPr="002D3847">
        <w:rPr>
          <w:rFonts w:ascii="StobiSerif Regular" w:hAnsi="StobiSerif Regular" w:cs="StobiSerif Regular"/>
          <w:sz w:val="22"/>
          <w:szCs w:val="22"/>
          <w:lang w:val="mk-MK"/>
        </w:rPr>
        <w:t>Ресен</w:t>
      </w:r>
      <w:r w:rsidRPr="00571DB2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>(во натамошниот текст: Центарот), за отстранување на констатираните недостатоци и неправилности во примената на</w:t>
      </w:r>
      <w:r w:rsidRPr="00571DB2">
        <w:rPr>
          <w:rFonts w:ascii="StobiSerif Regular" w:hAnsi="StobiSerif Regular" w:cs="Arial"/>
          <w:sz w:val="22"/>
          <w:szCs w:val="22"/>
          <w:lang w:val="ru-RU"/>
        </w:rPr>
        <w:t xml:space="preserve"> Законот за социјалната заштита</w:t>
      </w:r>
      <w:r w:rsidRPr="002D3847"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571DB2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 </w:t>
      </w:r>
      <w:r w:rsidRPr="00571DB2">
        <w:rPr>
          <w:rFonts w:ascii="StobiSerif Regular" w:hAnsi="StobiSerif Regular"/>
          <w:color w:val="000000"/>
          <w:sz w:val="22"/>
          <w:szCs w:val="22"/>
          <w:lang w:val="ru-RU"/>
        </w:rPr>
        <w:t>Законот за социјална сигурност за старите лица (,,Службен весник на РСМ,, број 104/2019), подзаконските, општите, поединечните и другите акти донесени врз н</w:t>
      </w:r>
      <w:r w:rsidRPr="002D3847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ивна </w:t>
      </w:r>
      <w:r w:rsidRPr="00571DB2">
        <w:rPr>
          <w:rFonts w:ascii="StobiSerif Regular" w:hAnsi="StobiSerif Regular"/>
          <w:color w:val="000000"/>
          <w:sz w:val="22"/>
          <w:szCs w:val="22"/>
          <w:lang w:val="ru-RU"/>
        </w:rPr>
        <w:t>основа</w:t>
      </w:r>
      <w:r w:rsidRPr="002D3847">
        <w:rPr>
          <w:rFonts w:ascii="StobiSerif Regular" w:hAnsi="StobiSerif Regular"/>
          <w:color w:val="000000"/>
          <w:sz w:val="22"/>
          <w:szCs w:val="22"/>
          <w:lang w:val="mk-MK"/>
        </w:rPr>
        <w:t>,</w:t>
      </w:r>
      <w:r w:rsidRPr="00571DB2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 да ги преземе следните мерки во роковите и од страна на одговорното лице:</w:t>
      </w:r>
    </w:p>
    <w:p w:rsidR="00B70FB0" w:rsidRPr="002D3847" w:rsidRDefault="00B70FB0">
      <w:pPr>
        <w:pStyle w:val="Normal1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</w:p>
    <w:p w:rsidR="00B70FB0" w:rsidRPr="002D3847" w:rsidRDefault="00B70FB0" w:rsidP="000A7612">
      <w:pPr>
        <w:pStyle w:val="Normal1"/>
        <w:spacing w:before="200" w:after="10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71DB2">
        <w:rPr>
          <w:rFonts w:ascii="StobiSerif Regular" w:hAnsi="StobiSerif Regular"/>
          <w:color w:val="000000"/>
          <w:sz w:val="22"/>
          <w:szCs w:val="22"/>
          <w:lang w:val="ru-RU"/>
        </w:rPr>
        <w:t>1.</w:t>
      </w:r>
      <w:r w:rsidRPr="002D384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571DB2">
        <w:rPr>
          <w:rFonts w:ascii="StobiSerif Regular" w:hAnsi="StobiSerif Regular"/>
          <w:sz w:val="22"/>
          <w:szCs w:val="22"/>
          <w:lang w:val="ru-RU"/>
        </w:rPr>
        <w:t>Центарот</w:t>
      </w:r>
      <w:r w:rsidRPr="002D3847">
        <w:rPr>
          <w:rFonts w:ascii="StobiSerif Regular" w:hAnsi="StobiSerif Regular"/>
          <w:sz w:val="22"/>
          <w:szCs w:val="22"/>
          <w:lang w:val="mk-MK"/>
        </w:rPr>
        <w:t xml:space="preserve"> по службена должност да ги преиспита </w:t>
      </w:r>
      <w:r w:rsidRPr="00571DB2">
        <w:rPr>
          <w:rFonts w:ascii="StobiSerif Regular" w:hAnsi="StobiSerif Regular"/>
          <w:sz w:val="22"/>
          <w:szCs w:val="22"/>
          <w:lang w:val="ru-RU"/>
        </w:rPr>
        <w:t>предметите со решение број и на корисниците: Уп1 09-1/2 од 02.02.2022 година на корисникот О. З., Уп1 09-47/4 од 03.02.2022 година на корисникот Т.К. и Уп1 09-73 од 07.11.2019 година на корисникот З. Е.</w:t>
      </w:r>
      <w:r w:rsidRPr="002D3847">
        <w:rPr>
          <w:rFonts w:ascii="StobiSerif Regular" w:hAnsi="StobiSerif Regular"/>
          <w:sz w:val="22"/>
          <w:szCs w:val="22"/>
          <w:lang w:val="mk-MK"/>
        </w:rPr>
        <w:t xml:space="preserve"> Во постапката на преиспитување да обезбеди </w:t>
      </w:r>
      <w:r w:rsidRPr="00571DB2">
        <w:rPr>
          <w:rFonts w:ascii="StobiSerif Regular" w:hAnsi="StobiSerif Regular"/>
          <w:sz w:val="22"/>
          <w:szCs w:val="22"/>
          <w:lang w:val="ru-RU"/>
        </w:rPr>
        <w:t xml:space="preserve">по пат на размена на податоци по електронски пат </w:t>
      </w:r>
      <w:r w:rsidRPr="002D3847">
        <w:rPr>
          <w:rFonts w:ascii="StobiSerif Regular" w:hAnsi="StobiSerif Regular"/>
          <w:sz w:val="22"/>
          <w:szCs w:val="22"/>
          <w:lang w:val="mk-MK"/>
        </w:rPr>
        <w:t>од</w:t>
      </w:r>
      <w:r w:rsidRPr="00571DB2">
        <w:rPr>
          <w:rFonts w:ascii="StobiSerif Regular" w:hAnsi="StobiSerif Regular"/>
          <w:sz w:val="22"/>
          <w:szCs w:val="22"/>
          <w:lang w:val="ru-RU"/>
        </w:rPr>
        <w:t xml:space="preserve"> надлежните институции</w:t>
      </w:r>
      <w:r w:rsidRPr="002D3847">
        <w:rPr>
          <w:rFonts w:ascii="StobiSerif Regular" w:hAnsi="StobiSerif Regular"/>
          <w:sz w:val="22"/>
          <w:szCs w:val="22"/>
          <w:lang w:val="mk-MK"/>
        </w:rPr>
        <w:t xml:space="preserve"> или во писмена форма</w:t>
      </w:r>
      <w:r w:rsidRPr="00571DB2">
        <w:rPr>
          <w:rFonts w:ascii="StobiSerif Regular" w:hAnsi="StobiSerif Regular" w:cs="Arial"/>
          <w:sz w:val="22"/>
          <w:szCs w:val="22"/>
          <w:lang w:val="ru-RU"/>
        </w:rPr>
        <w:t xml:space="preserve">, потврда за </w:t>
      </w:r>
      <w:r w:rsidRPr="00571DB2">
        <w:rPr>
          <w:rFonts w:ascii="StobiSerif Regular" w:hAnsi="StobiSerif Regular"/>
          <w:sz w:val="22"/>
          <w:szCs w:val="22"/>
          <w:lang w:val="ru-RU"/>
        </w:rPr>
        <w:t>постојано место на живеење во Република Северна Македонија во последните 15 години пред поднесување на барањето</w:t>
      </w:r>
      <w:r w:rsidRPr="002D3847">
        <w:rPr>
          <w:rFonts w:ascii="StobiSerif Regular" w:hAnsi="StobiSerif Regular"/>
          <w:sz w:val="22"/>
          <w:szCs w:val="22"/>
          <w:lang w:val="mk-MK"/>
        </w:rPr>
        <w:t xml:space="preserve"> и во зависност од утврдената фактичка состојба во колку за тоа има потреба да донесе ново соодветно решение, </w:t>
      </w:r>
      <w:r w:rsidRPr="00571DB2">
        <w:rPr>
          <w:rFonts w:ascii="StobiSerif Regular" w:hAnsi="StobiSerif Regular"/>
          <w:sz w:val="22"/>
          <w:szCs w:val="22"/>
          <w:lang w:val="ru-RU"/>
        </w:rPr>
        <w:t>согласно</w:t>
      </w:r>
      <w:r w:rsidRPr="002D384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571DB2">
        <w:rPr>
          <w:rFonts w:ascii="StobiSerif Regular" w:hAnsi="StobiSerif Regular"/>
          <w:sz w:val="22"/>
          <w:szCs w:val="22"/>
          <w:lang w:val="ru-RU"/>
        </w:rPr>
        <w:t>член 4 став 1 точка 2 од Законот за социјална сигурност за старите лица и член 6 став 1 точка 17 од Правилникот за начинот на утврдување на состојбата и видот на приходите, имотот и имотните права на подносителот и неговиот брачен другар или лице со кое живее во вонбрачна заедница, образецот на барањето и потребната документација за остварување на правото на социјална сигурност за старите лица лица (,,Службен весник на РСМ,, број 109/2019, 188/19, 192/20).</w:t>
      </w:r>
    </w:p>
    <w:p w:rsidR="00B70FB0" w:rsidRPr="002D3847" w:rsidRDefault="00B70FB0" w:rsidP="00C24A33">
      <w:pPr>
        <w:pStyle w:val="Normal1"/>
        <w:spacing w:before="200" w:after="10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71DB2">
        <w:rPr>
          <w:rFonts w:ascii="StobiSerif Regular" w:hAnsi="StobiSerif Regular"/>
          <w:b/>
          <w:color w:val="000000"/>
          <w:sz w:val="22"/>
          <w:szCs w:val="22"/>
          <w:lang w:val="ru-RU"/>
        </w:rPr>
        <w:t>Рокот за извршување на изречената инспекциска мерка изнесува 30 дена од приемот на решението и постојано.</w:t>
      </w:r>
    </w:p>
    <w:p w:rsidR="00B70FB0" w:rsidRPr="002D3847" w:rsidRDefault="00B70FB0" w:rsidP="006E1DD1">
      <w:pPr>
        <w:pStyle w:val="Normal1"/>
        <w:spacing w:before="200" w:after="10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71DB2">
        <w:rPr>
          <w:rFonts w:ascii="StobiSerif Regular" w:hAnsi="StobiSerif Regular"/>
          <w:sz w:val="22"/>
          <w:szCs w:val="22"/>
          <w:lang w:val="ru-RU"/>
        </w:rPr>
        <w:t>2. Центарот</w:t>
      </w:r>
      <w:r w:rsidRPr="002D3847">
        <w:rPr>
          <w:rFonts w:ascii="StobiSerif Regular" w:hAnsi="StobiSerif Regular"/>
          <w:sz w:val="22"/>
          <w:szCs w:val="22"/>
          <w:lang w:val="mk-MK"/>
        </w:rPr>
        <w:t xml:space="preserve"> по службена должност да го преиспита </w:t>
      </w:r>
      <w:r w:rsidRPr="00571DB2">
        <w:rPr>
          <w:rFonts w:ascii="StobiSerif Regular" w:hAnsi="StobiSerif Regular"/>
          <w:sz w:val="22"/>
          <w:szCs w:val="22"/>
          <w:lang w:val="ru-RU"/>
        </w:rPr>
        <w:t>Решение</w:t>
      </w:r>
      <w:r w:rsidRPr="002D3847">
        <w:rPr>
          <w:rFonts w:ascii="StobiSerif Regular" w:hAnsi="StobiSerif Regular"/>
          <w:sz w:val="22"/>
          <w:szCs w:val="22"/>
          <w:lang w:val="mk-MK"/>
        </w:rPr>
        <w:t>то</w:t>
      </w:r>
      <w:r w:rsidRPr="00571DB2">
        <w:rPr>
          <w:rFonts w:ascii="StobiSerif Regular" w:hAnsi="StobiSerif Regular"/>
          <w:sz w:val="22"/>
          <w:szCs w:val="22"/>
          <w:lang w:val="ru-RU"/>
        </w:rPr>
        <w:t xml:space="preserve"> број Уп1 09-73 од 07.11.2019 година</w:t>
      </w:r>
      <w:r w:rsidRPr="002D3847">
        <w:rPr>
          <w:rFonts w:ascii="StobiSerif Regular" w:hAnsi="StobiSerif Regular"/>
          <w:sz w:val="22"/>
          <w:szCs w:val="22"/>
          <w:lang w:val="mk-MK"/>
        </w:rPr>
        <w:t>, со кое му го признал правото</w:t>
      </w:r>
      <w:r w:rsidRPr="00571DB2">
        <w:rPr>
          <w:rFonts w:ascii="StobiSerif Regular" w:hAnsi="StobiSerif Regular"/>
          <w:sz w:val="22"/>
          <w:szCs w:val="22"/>
          <w:lang w:val="ru-RU"/>
        </w:rPr>
        <w:t xml:space="preserve"> користење на социјална сигурност за старите лица</w:t>
      </w:r>
      <w:r w:rsidRPr="002D3847">
        <w:rPr>
          <w:rFonts w:ascii="StobiSerif Regular" w:hAnsi="StobiSerif Regular"/>
          <w:sz w:val="22"/>
          <w:szCs w:val="22"/>
          <w:lang w:val="mk-MK"/>
        </w:rPr>
        <w:t>.</w:t>
      </w:r>
      <w:r w:rsidRPr="00571DB2">
        <w:rPr>
          <w:rFonts w:ascii="StobiSerif Regular" w:hAnsi="StobiSerif Regular"/>
          <w:sz w:val="22"/>
          <w:szCs w:val="22"/>
          <w:lang w:val="ru-RU"/>
        </w:rPr>
        <w:t xml:space="preserve"> на корисникот З.Е. </w:t>
      </w:r>
      <w:r w:rsidRPr="002D3847">
        <w:rPr>
          <w:rFonts w:ascii="StobiSerif Regular" w:hAnsi="StobiSerif Regular"/>
          <w:sz w:val="22"/>
          <w:szCs w:val="22"/>
          <w:lang w:val="mk-MK"/>
        </w:rPr>
        <w:t>Во постапката на преиспитување да обезбеди</w:t>
      </w:r>
      <w:r w:rsidRPr="00571DB2">
        <w:rPr>
          <w:rFonts w:ascii="StobiSerif Regular" w:hAnsi="StobiSerif Regular"/>
          <w:sz w:val="22"/>
          <w:szCs w:val="22"/>
          <w:lang w:val="ru-RU"/>
        </w:rPr>
        <w:t xml:space="preserve"> по пат на размена на податоци по електронски пат од надлежната институција Фонд на пензиското и инвалидското осигурување на Македонија </w:t>
      </w:r>
      <w:r w:rsidRPr="002D3847">
        <w:rPr>
          <w:rFonts w:ascii="StobiSerif Regular" w:hAnsi="StobiSerif Regular"/>
          <w:sz w:val="22"/>
          <w:szCs w:val="22"/>
          <w:lang w:val="mk-MK"/>
        </w:rPr>
        <w:t xml:space="preserve">или </w:t>
      </w:r>
      <w:r w:rsidRPr="00571DB2">
        <w:rPr>
          <w:rFonts w:ascii="StobiSerif Regular" w:hAnsi="StobiSerif Regular"/>
          <w:sz w:val="22"/>
          <w:szCs w:val="22"/>
          <w:lang w:val="ru-RU"/>
        </w:rPr>
        <w:t xml:space="preserve">во писмена форма потврда дали лицето </w:t>
      </w:r>
      <w:r w:rsidRPr="002D3847">
        <w:rPr>
          <w:rFonts w:ascii="StobiSerif Regular" w:hAnsi="StobiSerif Regular"/>
          <w:sz w:val="22"/>
          <w:szCs w:val="22"/>
          <w:lang w:val="mk-MK"/>
        </w:rPr>
        <w:t xml:space="preserve">било </w:t>
      </w:r>
      <w:r w:rsidRPr="00571DB2">
        <w:rPr>
          <w:rFonts w:ascii="StobiSerif Regular" w:hAnsi="StobiSerif Regular"/>
          <w:sz w:val="22"/>
          <w:szCs w:val="22"/>
          <w:lang w:val="ru-RU"/>
        </w:rPr>
        <w:t>корисник на пензија од Република Северна Македонија или вид на исплата по основ на старост, инвалидност или доживување од друга држава</w:t>
      </w:r>
      <w:r w:rsidRPr="002D3847">
        <w:rPr>
          <w:rFonts w:ascii="StobiSerif Regular" w:hAnsi="StobiSerif Regular"/>
          <w:sz w:val="22"/>
          <w:szCs w:val="22"/>
          <w:lang w:val="mk-MK"/>
        </w:rPr>
        <w:t xml:space="preserve">  во периодот  од три месеци пред поднесување на </w:t>
      </w:r>
      <w:r w:rsidRPr="00571DB2">
        <w:rPr>
          <w:rFonts w:ascii="StobiSerif Regular" w:hAnsi="StobiSerif Regular"/>
          <w:sz w:val="22"/>
          <w:szCs w:val="22"/>
          <w:lang w:val="ru-RU"/>
        </w:rPr>
        <w:t>Барањето број 09-73 од 07.10.2019 година</w:t>
      </w:r>
      <w:r w:rsidRPr="002D3847">
        <w:rPr>
          <w:rFonts w:ascii="StobiSerif Regular" w:hAnsi="StobiSerif Regular"/>
          <w:sz w:val="22"/>
          <w:szCs w:val="22"/>
          <w:lang w:val="mk-MK"/>
        </w:rPr>
        <w:t xml:space="preserve"> па до </w:t>
      </w:r>
      <w:r w:rsidRPr="00571DB2">
        <w:rPr>
          <w:rFonts w:ascii="StobiSerif Regular" w:hAnsi="StobiSerif Regular"/>
          <w:sz w:val="22"/>
          <w:szCs w:val="22"/>
          <w:lang w:val="ru-RU"/>
        </w:rPr>
        <w:t>03.09.2020 година</w:t>
      </w:r>
      <w:r w:rsidRPr="002D3847">
        <w:rPr>
          <w:rFonts w:ascii="StobiSerif Regular" w:hAnsi="StobiSerif Regular"/>
          <w:sz w:val="22"/>
          <w:szCs w:val="22"/>
          <w:lang w:val="mk-MK"/>
        </w:rPr>
        <w:t xml:space="preserve"> кога за прв пат е обезбедена потврда. Во зависност од утврдената фактичка состојба во колку за тоа има потреба да донесе ново соодветно решение, </w:t>
      </w:r>
      <w:r w:rsidRPr="00571DB2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2D3847">
        <w:rPr>
          <w:rFonts w:ascii="StobiSerif Regular" w:hAnsi="StobiSerif Regular"/>
          <w:sz w:val="22"/>
          <w:szCs w:val="22"/>
          <w:lang w:val="mk-MK"/>
        </w:rPr>
        <w:t>с</w:t>
      </w:r>
      <w:r w:rsidRPr="00571DB2">
        <w:rPr>
          <w:rFonts w:ascii="StobiSerif Regular" w:hAnsi="StobiSerif Regular"/>
          <w:sz w:val="22"/>
          <w:szCs w:val="22"/>
          <w:lang w:val="ru-RU"/>
        </w:rPr>
        <w:t>огласно</w:t>
      </w:r>
      <w:r w:rsidRPr="002D384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571DB2">
        <w:rPr>
          <w:rFonts w:ascii="StobiSerif Regular" w:hAnsi="StobiSerif Regular"/>
          <w:sz w:val="22"/>
          <w:szCs w:val="22"/>
          <w:lang w:val="ru-RU"/>
        </w:rPr>
        <w:t>член 4 став 1 точка 4 и 5 од Законот за социјална сигурност за старите лица и член 6, став 1, точка 10 од Правилникот за начинот на утврдување на состојбата и видот на приходите, имотот и имотните права на подносителот и неговиот брачен другар или лице со кое живее во вонбрачна заедница, образецот на барањето и потребната документација за остварување на правото на социјална сигурност за старите лица лица (,,Службен весник на РСМ,, број 109/2019, 188/19, 192/20).</w:t>
      </w:r>
    </w:p>
    <w:p w:rsidR="00B70FB0" w:rsidRPr="002D3847" w:rsidRDefault="00B70FB0" w:rsidP="00E52CFB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2D3847">
        <w:rPr>
          <w:rFonts w:ascii="StobiSerif Regular" w:hAnsi="StobiSerif Regular" w:cs="StobiSerif Regular"/>
          <w:b/>
          <w:color w:val="000000"/>
          <w:sz w:val="22"/>
          <w:szCs w:val="22"/>
          <w:lang w:val="mk-MK"/>
        </w:rPr>
        <w:t>Рокот за извршување на изречената инспекциска мерка изнесува 30 дена од приемот на решението и постојано.</w:t>
      </w:r>
    </w:p>
    <w:p w:rsidR="00B70FB0" w:rsidRPr="00571DB2" w:rsidRDefault="00B70FB0" w:rsidP="00C24A33">
      <w:pPr>
        <w:pStyle w:val="Normal1"/>
        <w:spacing w:before="200" w:after="10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571DB2">
        <w:rPr>
          <w:rFonts w:ascii="StobiSerif Regular" w:hAnsi="StobiSerif Regular"/>
          <w:sz w:val="22"/>
          <w:szCs w:val="22"/>
          <w:lang w:val="ru-RU"/>
        </w:rPr>
        <w:t>3. Центарот</w:t>
      </w:r>
      <w:r w:rsidRPr="002D3847">
        <w:rPr>
          <w:rFonts w:ascii="StobiSerif Regular" w:hAnsi="StobiSerif Regular"/>
          <w:sz w:val="22"/>
          <w:szCs w:val="22"/>
          <w:lang w:val="mk-MK"/>
        </w:rPr>
        <w:t xml:space="preserve"> по службена должност да го преиспита</w:t>
      </w:r>
      <w:r w:rsidRPr="00571DB2">
        <w:rPr>
          <w:rFonts w:ascii="StobiSerif Regular" w:hAnsi="StobiSerif Regular"/>
          <w:sz w:val="22"/>
          <w:szCs w:val="22"/>
          <w:lang w:val="ru-RU"/>
        </w:rPr>
        <w:t xml:space="preserve"> Решение</w:t>
      </w:r>
      <w:r w:rsidRPr="002D3847">
        <w:rPr>
          <w:rFonts w:ascii="StobiSerif Regular" w:hAnsi="StobiSerif Regular"/>
          <w:sz w:val="22"/>
          <w:szCs w:val="22"/>
          <w:lang w:val="mk-MK"/>
        </w:rPr>
        <w:t>то</w:t>
      </w:r>
      <w:r w:rsidRPr="00571DB2">
        <w:rPr>
          <w:rFonts w:ascii="StobiSerif Regular" w:hAnsi="StobiSerif Regular"/>
          <w:sz w:val="22"/>
          <w:szCs w:val="22"/>
          <w:lang w:val="ru-RU"/>
        </w:rPr>
        <w:t xml:space="preserve"> број Уп1 09-73 од 07.11.2019 година со примена од 07.11.2019 година</w:t>
      </w:r>
      <w:r w:rsidRPr="002D3847">
        <w:rPr>
          <w:rFonts w:ascii="StobiSerif Regular" w:hAnsi="StobiSerif Regular"/>
          <w:sz w:val="22"/>
          <w:szCs w:val="22"/>
          <w:lang w:val="mk-MK"/>
        </w:rPr>
        <w:t>,</w:t>
      </w:r>
      <w:r w:rsidRPr="00571DB2">
        <w:rPr>
          <w:rFonts w:ascii="StobiSerif Regular" w:hAnsi="StobiSerif Regular"/>
          <w:sz w:val="22"/>
          <w:szCs w:val="22"/>
          <w:lang w:val="ru-RU"/>
        </w:rPr>
        <w:t xml:space="preserve"> за остварување на правото на социјална сигурност за старите лица</w:t>
      </w:r>
      <w:r w:rsidRPr="002D3847">
        <w:rPr>
          <w:rFonts w:ascii="StobiSerif Regular" w:hAnsi="StobiSerif Regular"/>
          <w:sz w:val="22"/>
          <w:szCs w:val="22"/>
          <w:lang w:val="mk-MK"/>
        </w:rPr>
        <w:t xml:space="preserve"> на корисникот </w:t>
      </w:r>
      <w:r w:rsidRPr="00571DB2">
        <w:rPr>
          <w:rFonts w:ascii="StobiSerif Regular" w:hAnsi="StobiSerif Regular"/>
          <w:sz w:val="22"/>
          <w:szCs w:val="22"/>
          <w:lang w:val="ru-RU"/>
        </w:rPr>
        <w:t xml:space="preserve">З. Е. </w:t>
      </w:r>
      <w:r w:rsidRPr="002D3847">
        <w:rPr>
          <w:rFonts w:ascii="StobiSerif Regular" w:hAnsi="StobiSerif Regular"/>
          <w:sz w:val="22"/>
          <w:szCs w:val="22"/>
          <w:lang w:val="mk-MK"/>
        </w:rPr>
        <w:t xml:space="preserve">Во постапката на преиспитување целосно и правилно да ја утврди фактичката состојба односно денот на поднесување на </w:t>
      </w:r>
      <w:r w:rsidRPr="00571DB2">
        <w:rPr>
          <w:rFonts w:ascii="StobiSerif Regular" w:hAnsi="StobiSerif Regular"/>
          <w:sz w:val="22"/>
          <w:szCs w:val="22"/>
          <w:lang w:val="ru-RU"/>
        </w:rPr>
        <w:t>Барањето број 09-73 од 07.10.2019 година</w:t>
      </w:r>
      <w:r w:rsidRPr="002D3847">
        <w:rPr>
          <w:rFonts w:ascii="StobiSerif Regular" w:hAnsi="StobiSerif Regular"/>
          <w:sz w:val="22"/>
          <w:szCs w:val="22"/>
          <w:lang w:val="mk-MK"/>
        </w:rPr>
        <w:t>, да го поништи незаконски донесеното решение, да донесе ново соодветно решение а на корисникот да му ги исплати средствата од правото за периодот и износот за кој што го оштетил,</w:t>
      </w:r>
      <w:r w:rsidRPr="00571DB2">
        <w:rPr>
          <w:rFonts w:ascii="StobiSerif Regular" w:hAnsi="StobiSerif Regular"/>
          <w:sz w:val="22"/>
          <w:szCs w:val="22"/>
          <w:lang w:val="ru-RU"/>
        </w:rPr>
        <w:t xml:space="preserve"> согласно</w:t>
      </w:r>
      <w:r w:rsidRPr="002D384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571DB2">
        <w:rPr>
          <w:rFonts w:ascii="StobiSerif Regular" w:hAnsi="StobiSerif Regular"/>
          <w:sz w:val="22"/>
          <w:szCs w:val="22"/>
          <w:lang w:val="ru-RU"/>
        </w:rPr>
        <w:t xml:space="preserve">член 12 од Законот за социјална сигурност за старите лица. </w:t>
      </w:r>
    </w:p>
    <w:p w:rsidR="00B70FB0" w:rsidRPr="002D3847" w:rsidRDefault="00B70FB0" w:rsidP="007026F4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2D3847">
        <w:rPr>
          <w:rFonts w:ascii="StobiSerif Regular" w:hAnsi="StobiSerif Regular" w:cs="StobiSerif Regular"/>
          <w:b/>
          <w:color w:val="000000"/>
          <w:sz w:val="22"/>
          <w:szCs w:val="22"/>
          <w:lang w:val="mk-MK"/>
        </w:rPr>
        <w:t>Рокот за извршување на изречената инспекциска мерка изнесува 30 дена од приемот на решението и постојано.</w:t>
      </w:r>
    </w:p>
    <w:p w:rsidR="00B70FB0" w:rsidRPr="002D3847" w:rsidRDefault="00B70FB0" w:rsidP="007026F4">
      <w:pPr>
        <w:pStyle w:val="Normal1"/>
        <w:spacing w:before="200" w:after="10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71DB2">
        <w:rPr>
          <w:rFonts w:ascii="StobiSerif Regular" w:hAnsi="StobiSerif Regular"/>
          <w:sz w:val="22"/>
          <w:szCs w:val="22"/>
          <w:lang w:val="ru-RU"/>
        </w:rPr>
        <w:t>4. Центарот</w:t>
      </w:r>
      <w:r w:rsidRPr="002D3847">
        <w:rPr>
          <w:rFonts w:ascii="StobiSerif Regular" w:hAnsi="StobiSerif Regular"/>
          <w:sz w:val="22"/>
          <w:szCs w:val="22"/>
          <w:lang w:val="mk-MK"/>
        </w:rPr>
        <w:t xml:space="preserve"> по службена должност да го преиспита </w:t>
      </w:r>
      <w:r w:rsidRPr="00571DB2">
        <w:rPr>
          <w:rFonts w:ascii="StobiSerif Regular" w:hAnsi="StobiSerif Regular"/>
          <w:sz w:val="22"/>
          <w:szCs w:val="22"/>
          <w:lang w:val="ru-RU"/>
        </w:rPr>
        <w:t>предмет</w:t>
      </w:r>
      <w:r w:rsidRPr="002D3847">
        <w:rPr>
          <w:rFonts w:ascii="StobiSerif Regular" w:hAnsi="StobiSerif Regular"/>
          <w:sz w:val="22"/>
          <w:szCs w:val="22"/>
          <w:lang w:val="mk-MK"/>
        </w:rPr>
        <w:t>от</w:t>
      </w:r>
      <w:r w:rsidRPr="00571DB2">
        <w:rPr>
          <w:rFonts w:ascii="StobiSerif Regular" w:hAnsi="StobiSerif Regular"/>
          <w:sz w:val="22"/>
          <w:szCs w:val="22"/>
          <w:lang w:val="ru-RU"/>
        </w:rPr>
        <w:t xml:space="preserve"> со решение број Уп1 09-1/2 од 02.02.2022 година на корисникот О. З.</w:t>
      </w:r>
      <w:r w:rsidRPr="002D3847">
        <w:rPr>
          <w:rFonts w:ascii="StobiSerif Regular" w:hAnsi="StobiSerif Regular"/>
          <w:sz w:val="22"/>
          <w:szCs w:val="22"/>
          <w:lang w:val="mk-MK"/>
        </w:rPr>
        <w:t xml:space="preserve"> Во постапката на преиспитување целосно и правилно да ја утврди фактичката состојба односно</w:t>
      </w:r>
      <w:r w:rsidRPr="00571DB2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2D3847">
        <w:rPr>
          <w:rFonts w:ascii="StobiSerif Regular" w:hAnsi="StobiSerif Regular" w:cs="Arial"/>
          <w:sz w:val="22"/>
          <w:szCs w:val="22"/>
          <w:lang w:val="mk-MK"/>
        </w:rPr>
        <w:t xml:space="preserve">да </w:t>
      </w:r>
      <w:r w:rsidRPr="00571DB2">
        <w:rPr>
          <w:rFonts w:ascii="StobiSerif Regular" w:hAnsi="StobiSerif Regular" w:cs="Arial"/>
          <w:sz w:val="22"/>
          <w:szCs w:val="22"/>
          <w:lang w:val="ru-RU"/>
        </w:rPr>
        <w:t>обезбед</w:t>
      </w:r>
      <w:r w:rsidRPr="002D3847">
        <w:rPr>
          <w:rFonts w:ascii="StobiSerif Regular" w:hAnsi="StobiSerif Regular" w:cs="Arial"/>
          <w:sz w:val="22"/>
          <w:szCs w:val="22"/>
          <w:lang w:val="mk-MK"/>
        </w:rPr>
        <w:t>и</w:t>
      </w:r>
      <w:r w:rsidRPr="00571DB2">
        <w:rPr>
          <w:rFonts w:ascii="StobiSerif Regular" w:hAnsi="StobiSerif Regular" w:cs="Arial"/>
          <w:sz w:val="22"/>
          <w:szCs w:val="22"/>
          <w:lang w:val="ru-RU"/>
        </w:rPr>
        <w:t xml:space="preserve"> од корисникот и неговиот брачен другар или лице со кое живее во вонбрачна заедница</w:t>
      </w:r>
      <w:r w:rsidRPr="002D3847"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571DB2">
        <w:rPr>
          <w:rFonts w:ascii="StobiSerif Regular" w:hAnsi="StobiSerif Regular" w:cs="Arial"/>
          <w:sz w:val="22"/>
          <w:szCs w:val="22"/>
          <w:lang w:val="ru-RU"/>
        </w:rPr>
        <w:t xml:space="preserve"> потврда за исплата на воена инвалиднина</w:t>
      </w:r>
      <w:r w:rsidRPr="002D3847">
        <w:rPr>
          <w:rFonts w:ascii="StobiSerif Regular" w:hAnsi="StobiSerif Regular"/>
          <w:sz w:val="22"/>
          <w:szCs w:val="22"/>
          <w:lang w:val="mk-MK"/>
        </w:rPr>
        <w:t>. Во зависност од утврдената фактичка состојба во колку за тоа има потреба да донесе ново соодветно решение,</w:t>
      </w:r>
      <w:r w:rsidRPr="00571DB2">
        <w:rPr>
          <w:rFonts w:ascii="StobiSerif Regular" w:hAnsi="StobiSerif Regular"/>
          <w:sz w:val="22"/>
          <w:szCs w:val="22"/>
          <w:lang w:val="ru-RU"/>
        </w:rPr>
        <w:t xml:space="preserve"> согла</w:t>
      </w:r>
      <w:r w:rsidRPr="002D3847">
        <w:rPr>
          <w:rFonts w:ascii="StobiSerif Regular" w:hAnsi="StobiSerif Regular"/>
          <w:sz w:val="22"/>
          <w:szCs w:val="22"/>
          <w:lang w:val="mk-MK"/>
        </w:rPr>
        <w:t>сно</w:t>
      </w:r>
      <w:r w:rsidRPr="00571DB2">
        <w:rPr>
          <w:rFonts w:ascii="StobiSerif Regular" w:hAnsi="StobiSerif Regular"/>
          <w:sz w:val="22"/>
          <w:szCs w:val="22"/>
          <w:lang w:val="ru-RU"/>
        </w:rPr>
        <w:t xml:space="preserve"> член 4 став 1 точка 5 од Законот за социјална сигурност за старите лица и член 6 став 1 точка 15 од Правилникот за начинот на утврдување на состојбата и видот на приходите, имотот и имотните права на подносителот и неговиот брачен другар или лице со кое живее во вонбрачна заедница, образецот на барањето и потребната документација за остварување на правото на социјална сигурност за старите лица лица (,,Службен весник на РСМ,, број 109/2019, 188/19, 192/20).</w:t>
      </w:r>
    </w:p>
    <w:p w:rsidR="00B70FB0" w:rsidRPr="002D3847" w:rsidRDefault="00B70FB0" w:rsidP="002C1D6F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2D3847">
        <w:rPr>
          <w:rFonts w:ascii="StobiSerif Regular" w:hAnsi="StobiSerif Regular" w:cs="StobiSerif Regular"/>
          <w:b/>
          <w:color w:val="000000"/>
          <w:sz w:val="22"/>
          <w:szCs w:val="22"/>
          <w:lang w:val="mk-MK"/>
        </w:rPr>
        <w:t>Рокот за извршување на изречената инспекциска мерка изнесува 30 дена од приемот на решението и постојано.</w:t>
      </w:r>
    </w:p>
    <w:p w:rsidR="00B70FB0" w:rsidRPr="002D3847" w:rsidRDefault="00B70FB0">
      <w:pPr>
        <w:pStyle w:val="Normal1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</w:p>
    <w:p w:rsidR="00B70FB0" w:rsidRPr="002D3847" w:rsidRDefault="00B70FB0">
      <w:pPr>
        <w:pStyle w:val="Normal1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D3847">
        <w:rPr>
          <w:rFonts w:ascii="StobiSerif Regular" w:hAnsi="StobiSerif Regular"/>
          <w:sz w:val="22"/>
          <w:szCs w:val="22"/>
          <w:lang w:val="mk-MK"/>
        </w:rPr>
        <w:t>5.</w:t>
      </w:r>
      <w:r w:rsidRPr="002D3847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 Раководното или друго овластено лице во установата за социјална заштита е должен веднаш по истекот на рокот за извршување на инспекциските мерки, а најдоцна </w:t>
      </w:r>
      <w:r w:rsidRPr="002D3847">
        <w:rPr>
          <w:rFonts w:ascii="StobiSerif Regular" w:hAnsi="StobiSerif Regular" w:cs="StobiSerif Regular"/>
          <w:b/>
          <w:color w:val="000000"/>
          <w:sz w:val="22"/>
          <w:szCs w:val="22"/>
          <w:lang w:val="mk-MK"/>
        </w:rPr>
        <w:t>во рок од три дена</w:t>
      </w:r>
      <w:r w:rsidRPr="002D3847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 писмено да ги извести инспекторите дали се извршени инспекциските мерки, согласно член 334 став 4 од Законот. </w:t>
      </w:r>
    </w:p>
    <w:p w:rsidR="00B70FB0" w:rsidRPr="002D3847" w:rsidRDefault="00B70FB0">
      <w:pPr>
        <w:pStyle w:val="Normal1"/>
        <w:ind w:left="90" w:firstLine="630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</w:p>
    <w:p w:rsidR="00B70FB0" w:rsidRPr="002D3847" w:rsidRDefault="00B70FB0">
      <w:pPr>
        <w:pStyle w:val="Normal1"/>
        <w:spacing w:after="200" w:line="276" w:lineRule="auto"/>
        <w:ind w:left="90" w:firstLine="630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  <w:r w:rsidRPr="002D3847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 Жалбата изјавена против ова решение, не го одлага неговото извршување.</w:t>
      </w:r>
    </w:p>
    <w:p w:rsidR="00B70FB0" w:rsidRPr="002D3847" w:rsidRDefault="00B70FB0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D3847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</w:t>
      </w:r>
    </w:p>
    <w:p w:rsidR="00B70FB0" w:rsidRPr="002D3847" w:rsidRDefault="00B70FB0">
      <w:pPr>
        <w:pStyle w:val="Normal1"/>
        <w:tabs>
          <w:tab w:val="left" w:pos="9486"/>
        </w:tabs>
        <w:ind w:right="126"/>
        <w:jc w:val="center"/>
        <w:rPr>
          <w:rFonts w:ascii="StobiSerif Regular" w:hAnsi="StobiSerif Regular"/>
          <w:sz w:val="22"/>
          <w:szCs w:val="22"/>
          <w:lang w:val="mk-MK"/>
        </w:rPr>
      </w:pPr>
      <w:r w:rsidRPr="002D3847">
        <w:rPr>
          <w:rFonts w:ascii="StobiSerif Regular" w:hAnsi="StobiSerif Regular" w:cs="StobiSerif Regular"/>
          <w:b/>
          <w:sz w:val="22"/>
          <w:szCs w:val="22"/>
          <w:lang w:val="mk-MK"/>
        </w:rPr>
        <w:t>О б р а з л о ж е н и е</w:t>
      </w:r>
    </w:p>
    <w:p w:rsidR="00B70FB0" w:rsidRPr="002D3847" w:rsidRDefault="00B70FB0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B70FB0" w:rsidRPr="002D3847" w:rsidRDefault="00B70FB0" w:rsidP="00C8229C">
      <w:pPr>
        <w:pStyle w:val="Normal2"/>
        <w:jc w:val="both"/>
      </w:pPr>
      <w:r w:rsidRPr="002D3847">
        <w:t xml:space="preserve">  </w:t>
      </w:r>
      <w:r w:rsidRPr="002D3847">
        <w:tab/>
        <w:t xml:space="preserve"> 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1 од Законот за социјалната заштита, </w:t>
      </w:r>
      <w:r w:rsidRPr="002D3847">
        <w:rPr>
          <w:rFonts w:cs="StobiSerif"/>
        </w:rPr>
        <w:t xml:space="preserve"> </w:t>
      </w:r>
      <w:r w:rsidRPr="002D3847">
        <w:t xml:space="preserve">преку инспекторите за социјална заштита Никола Димитровски со службена легитимација број 28-0003  и Зорица Цветковска со службена легитимација број 28-0007, изврши редовен инспекциски надзор над субјектот на инспекциски надзор ЈУ центар за социјална работа Ресен, со седиште на ул. Ленинова број 66А Ресен, застапуван од ВД Директорот Борче Ристевски и состави Записник ИП1 број 16-1 од 27.03.2023 година, во кој се констатирани недостатоци и неправилности </w:t>
      </w:r>
      <w:r w:rsidRPr="002D3847">
        <w:rPr>
          <w:color w:val="000000"/>
        </w:rPr>
        <w:t>во постапката за остварување и користење на правото на социјална сигурност за старите лица.</w:t>
      </w:r>
    </w:p>
    <w:p w:rsidR="00B70FB0" w:rsidRPr="002D3847" w:rsidRDefault="00B70FB0" w:rsidP="00C8229C">
      <w:pPr>
        <w:pStyle w:val="Normal1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  <w:r w:rsidRPr="002D3847">
        <w:rPr>
          <w:rFonts w:ascii="StobiSerif Regular" w:hAnsi="StobiSerif Regular"/>
          <w:color w:val="000000"/>
          <w:sz w:val="22"/>
          <w:szCs w:val="22"/>
          <w:lang w:val="mk-MK"/>
        </w:rPr>
        <w:tab/>
        <w:t>  </w:t>
      </w:r>
      <w:r w:rsidRPr="002D3847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За отстранување на утврдените недостатоци и неправилности изречени се инспекциски мерки  и определен е рок за постапување.              </w:t>
      </w:r>
    </w:p>
    <w:p w:rsidR="00B70FB0" w:rsidRPr="002D3847" w:rsidRDefault="00B70FB0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 w:rsidRPr="002D3847">
        <w:rPr>
          <w:rFonts w:ascii="StobiSerif Regular" w:hAnsi="StobiSerif Regular" w:cs="StobiSerif Regular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</w:p>
    <w:p w:rsidR="00B70FB0" w:rsidRPr="002D3847" w:rsidRDefault="00B70FB0" w:rsidP="00F940C6">
      <w:pPr>
        <w:pStyle w:val="Normal1"/>
        <w:tabs>
          <w:tab w:val="left" w:pos="567"/>
        </w:tabs>
        <w:spacing w:before="200" w:after="100"/>
        <w:ind w:left="567" w:firstLine="180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  <w:r w:rsidRPr="002D3847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Врз основа на изнесеното се одлучи како во диспозитивот на ова решение.</w:t>
      </w:r>
    </w:p>
    <w:p w:rsidR="00B70FB0" w:rsidRPr="002D3847" w:rsidRDefault="00B70FB0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D3847">
        <w:rPr>
          <w:rFonts w:ascii="StobiSerif Regular" w:hAnsi="StobiSerif Regular" w:cs="StobiSerif Regular"/>
          <w:b/>
          <w:sz w:val="22"/>
          <w:szCs w:val="22"/>
          <w:lang w:val="mk-MK"/>
        </w:rPr>
        <w:t xml:space="preserve">Правна поука: </w:t>
      </w:r>
      <w:r w:rsidRPr="002D3847">
        <w:rPr>
          <w:rFonts w:ascii="StobiSerif Regular" w:hAnsi="StobiSerif Regular" w:cs="StobiSerif Regular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B70FB0" w:rsidRPr="002D3847" w:rsidRDefault="00B70FB0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D3847">
        <w:rPr>
          <w:rFonts w:ascii="StobiSerif Regular" w:hAnsi="StobiSerif Regular" w:cs="StobiSerif Regular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B70FB0" w:rsidRPr="002D3847" w:rsidRDefault="00B70FB0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B70FB0" w:rsidRPr="002D3847" w:rsidRDefault="00B70FB0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D3847">
        <w:rPr>
          <w:rFonts w:ascii="StobiSerif Regular" w:hAnsi="StobiSerif Regular" w:cs="StobiSerif Regular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Министерството за труд и социјална политика на ден 27.03.2023 година под ИП1 број 16-1.</w:t>
      </w:r>
    </w:p>
    <w:p w:rsidR="00B70FB0" w:rsidRPr="002D3847" w:rsidRDefault="00B70FB0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D3847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                      </w:t>
      </w:r>
    </w:p>
    <w:p w:rsidR="00B70FB0" w:rsidRPr="002D3847" w:rsidRDefault="00B70FB0">
      <w:pPr>
        <w:pStyle w:val="Normal1"/>
        <w:ind w:left="4320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B70FB0" w:rsidRPr="002D3847" w:rsidRDefault="00B70FB0" w:rsidP="00C8229C">
      <w:pPr>
        <w:pStyle w:val="Normal1"/>
        <w:ind w:left="4185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D3847">
        <w:rPr>
          <w:rFonts w:ascii="StobiSerif Regular" w:hAnsi="StobiSerif Regular" w:cs="StobiSerif Regular"/>
          <w:b/>
          <w:sz w:val="22"/>
          <w:szCs w:val="22"/>
          <w:lang w:val="mk-MK"/>
        </w:rPr>
        <w:t>Инспектори за социјална заштита:</w:t>
      </w:r>
      <w:r w:rsidRPr="002D3847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</w:t>
      </w:r>
      <w:r w:rsidRPr="002D3847">
        <w:rPr>
          <w:rFonts w:ascii="StobiSerif Regular" w:hAnsi="StobiSerif Regular" w:cs="StobiSerif Regular"/>
          <w:b/>
          <w:sz w:val="22"/>
          <w:szCs w:val="22"/>
          <w:lang w:val="mk-MK"/>
        </w:rPr>
        <w:tab/>
        <w:t xml:space="preserve">       </w:t>
      </w:r>
      <w:r w:rsidRPr="002D3847">
        <w:rPr>
          <w:rFonts w:ascii="StobiSerif Regular" w:hAnsi="StobiSerif Regular" w:cs="StobiSerif Regular"/>
          <w:sz w:val="22"/>
          <w:szCs w:val="22"/>
          <w:lang w:val="mk-MK"/>
        </w:rPr>
        <w:t>Виш инспектор-Никола Димитровски</w:t>
      </w:r>
      <w:r w:rsidRPr="002D3847">
        <w:rPr>
          <w:rFonts w:ascii="StobiSerif Regular" w:hAnsi="StobiSerif Regular" w:cs="StobiSerif Regular"/>
          <w:sz w:val="22"/>
          <w:szCs w:val="22"/>
          <w:lang w:val="mk-MK"/>
        </w:rPr>
        <w:tab/>
        <w:t xml:space="preserve">                </w:t>
      </w:r>
    </w:p>
    <w:p w:rsidR="00B70FB0" w:rsidRPr="002D3847" w:rsidRDefault="00B70FB0" w:rsidP="00EE646E">
      <w:pPr>
        <w:pStyle w:val="Normal1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D3847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</w:t>
      </w:r>
      <w:bookmarkStart w:id="0" w:name="_GoBack"/>
      <w:bookmarkEnd w:id="0"/>
      <w:r w:rsidRPr="002D3847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Инапектор-Зорица Цветковска</w:t>
      </w:r>
    </w:p>
    <w:sectPr w:rsidR="00B70FB0" w:rsidRPr="002D3847" w:rsidSect="00103B0B">
      <w:footerReference w:type="even" r:id="rId6"/>
      <w:footerReference w:type="default" r:id="rId7"/>
      <w:pgSz w:w="11906" w:h="16838"/>
      <w:pgMar w:top="719" w:right="1106" w:bottom="1440" w:left="1260" w:header="720" w:footer="720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FB0" w:rsidRDefault="00B70FB0" w:rsidP="00103B0B">
      <w:r>
        <w:separator/>
      </w:r>
    </w:p>
  </w:endnote>
  <w:endnote w:type="continuationSeparator" w:id="0">
    <w:p w:rsidR="00B70FB0" w:rsidRDefault="00B70FB0" w:rsidP="00103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oppi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obiSerif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FB0" w:rsidRDefault="00B70FB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FB0" w:rsidRDefault="00B70FB0" w:rsidP="002C3084">
    <w:pPr>
      <w:pStyle w:val="Normal1"/>
      <w:tabs>
        <w:tab w:val="right" w:pos="9180"/>
      </w:tabs>
      <w:ind w:right="360"/>
      <w:rPr>
        <w:color w:val="000000"/>
      </w:rPr>
    </w:pPr>
    <w:r>
      <w:rPr>
        <w:noProof/>
        <w:lang w:val="mk-MK" w:eastAsia="mk-MK"/>
      </w:rPr>
      <w:pict>
        <v:rect id="Rectangle 1" o:spid="_x0000_s2049" style="position:absolute;margin-left:444.65pt;margin-top:0;width:16.35pt;height:14.45pt;z-index:25166028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">
          <v:stroke startarrowwidth="narrow" startarrowlength="short" endarrowwidth="narrow" endarrowlength="short"/>
          <v:textbox inset="2.53958mm,1.2694mm,2.53958mm,1.2694mm">
            <w:txbxContent>
              <w:p w:rsidR="00B70FB0" w:rsidRDefault="00B70FB0">
                <w:pPr>
                  <w:textDirection w:val="btLr"/>
                </w:pPr>
                <w:r>
                  <w:rPr>
                    <w:rFonts w:ascii="Arial" w:hAnsi="Arial" w:cs="Arial"/>
                    <w:color w:val="000000"/>
                  </w:rPr>
                  <w:t>PAGE 4</w:t>
                </w:r>
              </w:p>
              <w:p w:rsidR="00B70FB0" w:rsidRDefault="00B70FB0">
                <w:pPr>
                  <w:textDirection w:val="btLr"/>
                </w:pPr>
              </w:p>
            </w:txbxContent>
          </v:textbox>
          <w10:wrap type="squar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FB0" w:rsidRDefault="00B70FB0" w:rsidP="00103B0B">
      <w:r>
        <w:separator/>
      </w:r>
    </w:p>
  </w:footnote>
  <w:footnote w:type="continuationSeparator" w:id="0">
    <w:p w:rsidR="00B70FB0" w:rsidRDefault="00B70FB0" w:rsidP="00103B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3B0B"/>
    <w:rsid w:val="00013532"/>
    <w:rsid w:val="00014A23"/>
    <w:rsid w:val="000170DE"/>
    <w:rsid w:val="00037CE6"/>
    <w:rsid w:val="00042035"/>
    <w:rsid w:val="00044389"/>
    <w:rsid w:val="000A0F87"/>
    <w:rsid w:val="000A5B6D"/>
    <w:rsid w:val="000A7612"/>
    <w:rsid w:val="000B79F1"/>
    <w:rsid w:val="000D1D43"/>
    <w:rsid w:val="000E6FAF"/>
    <w:rsid w:val="00103B0B"/>
    <w:rsid w:val="00104058"/>
    <w:rsid w:val="00105BE7"/>
    <w:rsid w:val="00116259"/>
    <w:rsid w:val="00132D6B"/>
    <w:rsid w:val="001362FA"/>
    <w:rsid w:val="00145047"/>
    <w:rsid w:val="0015780F"/>
    <w:rsid w:val="00160DEC"/>
    <w:rsid w:val="00165107"/>
    <w:rsid w:val="0017225C"/>
    <w:rsid w:val="00196DFF"/>
    <w:rsid w:val="001A29C8"/>
    <w:rsid w:val="001F6DA4"/>
    <w:rsid w:val="00201839"/>
    <w:rsid w:val="0022343E"/>
    <w:rsid w:val="002352B3"/>
    <w:rsid w:val="00251EA1"/>
    <w:rsid w:val="002534A2"/>
    <w:rsid w:val="00290581"/>
    <w:rsid w:val="002A41C0"/>
    <w:rsid w:val="002B7A83"/>
    <w:rsid w:val="002C1D6F"/>
    <w:rsid w:val="002C3084"/>
    <w:rsid w:val="002D0AE4"/>
    <w:rsid w:val="002D3847"/>
    <w:rsid w:val="002F3685"/>
    <w:rsid w:val="00307660"/>
    <w:rsid w:val="0032261B"/>
    <w:rsid w:val="00327378"/>
    <w:rsid w:val="00341D00"/>
    <w:rsid w:val="00356F96"/>
    <w:rsid w:val="0037292E"/>
    <w:rsid w:val="003D276F"/>
    <w:rsid w:val="003E485D"/>
    <w:rsid w:val="003E4BCD"/>
    <w:rsid w:val="004012C3"/>
    <w:rsid w:val="00422D18"/>
    <w:rsid w:val="00424EE6"/>
    <w:rsid w:val="00451FE7"/>
    <w:rsid w:val="004735C0"/>
    <w:rsid w:val="00483147"/>
    <w:rsid w:val="00487AB3"/>
    <w:rsid w:val="004A2ECF"/>
    <w:rsid w:val="004A56E1"/>
    <w:rsid w:val="004B0785"/>
    <w:rsid w:val="004B786D"/>
    <w:rsid w:val="004D121D"/>
    <w:rsid w:val="004D5AB6"/>
    <w:rsid w:val="004F0F14"/>
    <w:rsid w:val="004F2527"/>
    <w:rsid w:val="00523C4C"/>
    <w:rsid w:val="005606C1"/>
    <w:rsid w:val="00562155"/>
    <w:rsid w:val="00565DE2"/>
    <w:rsid w:val="00565ED3"/>
    <w:rsid w:val="005717B3"/>
    <w:rsid w:val="00571DB2"/>
    <w:rsid w:val="00574C31"/>
    <w:rsid w:val="005A75BE"/>
    <w:rsid w:val="005C75E8"/>
    <w:rsid w:val="005D6C99"/>
    <w:rsid w:val="005D73EB"/>
    <w:rsid w:val="005E6254"/>
    <w:rsid w:val="00606DB4"/>
    <w:rsid w:val="00612621"/>
    <w:rsid w:val="00626BFD"/>
    <w:rsid w:val="00634B91"/>
    <w:rsid w:val="00637223"/>
    <w:rsid w:val="00637D7D"/>
    <w:rsid w:val="00657672"/>
    <w:rsid w:val="006637EE"/>
    <w:rsid w:val="00685E9F"/>
    <w:rsid w:val="006A452E"/>
    <w:rsid w:val="006E1DD1"/>
    <w:rsid w:val="006E4484"/>
    <w:rsid w:val="006E7D62"/>
    <w:rsid w:val="006F5018"/>
    <w:rsid w:val="007026F4"/>
    <w:rsid w:val="007205CB"/>
    <w:rsid w:val="00723F61"/>
    <w:rsid w:val="007556C6"/>
    <w:rsid w:val="007706A1"/>
    <w:rsid w:val="00772379"/>
    <w:rsid w:val="00787309"/>
    <w:rsid w:val="007B6CA0"/>
    <w:rsid w:val="007E1FE5"/>
    <w:rsid w:val="008049DC"/>
    <w:rsid w:val="00812065"/>
    <w:rsid w:val="00831278"/>
    <w:rsid w:val="0083758E"/>
    <w:rsid w:val="008473B5"/>
    <w:rsid w:val="008545B9"/>
    <w:rsid w:val="00860C41"/>
    <w:rsid w:val="00893B1C"/>
    <w:rsid w:val="008A25C9"/>
    <w:rsid w:val="008D6B25"/>
    <w:rsid w:val="008F55EA"/>
    <w:rsid w:val="00900BE8"/>
    <w:rsid w:val="0093618F"/>
    <w:rsid w:val="0094381E"/>
    <w:rsid w:val="00950C4A"/>
    <w:rsid w:val="009B76CE"/>
    <w:rsid w:val="009C4DA8"/>
    <w:rsid w:val="009D31E8"/>
    <w:rsid w:val="009D7A29"/>
    <w:rsid w:val="00A07654"/>
    <w:rsid w:val="00A141BD"/>
    <w:rsid w:val="00A25B89"/>
    <w:rsid w:val="00A501CD"/>
    <w:rsid w:val="00A53F7F"/>
    <w:rsid w:val="00A54B82"/>
    <w:rsid w:val="00A6479F"/>
    <w:rsid w:val="00A75EFA"/>
    <w:rsid w:val="00A90584"/>
    <w:rsid w:val="00A94B40"/>
    <w:rsid w:val="00AA28D2"/>
    <w:rsid w:val="00AA472E"/>
    <w:rsid w:val="00AA6889"/>
    <w:rsid w:val="00AC452D"/>
    <w:rsid w:val="00AC69D0"/>
    <w:rsid w:val="00AD7A3D"/>
    <w:rsid w:val="00AE0BF7"/>
    <w:rsid w:val="00B05FBC"/>
    <w:rsid w:val="00B155FE"/>
    <w:rsid w:val="00B2139D"/>
    <w:rsid w:val="00B30A55"/>
    <w:rsid w:val="00B3218A"/>
    <w:rsid w:val="00B35948"/>
    <w:rsid w:val="00B60F86"/>
    <w:rsid w:val="00B70FB0"/>
    <w:rsid w:val="00B93C3B"/>
    <w:rsid w:val="00BB224B"/>
    <w:rsid w:val="00BD70B1"/>
    <w:rsid w:val="00BE0368"/>
    <w:rsid w:val="00BF56F6"/>
    <w:rsid w:val="00C162FB"/>
    <w:rsid w:val="00C24A33"/>
    <w:rsid w:val="00C36075"/>
    <w:rsid w:val="00C423BE"/>
    <w:rsid w:val="00C47704"/>
    <w:rsid w:val="00C52B20"/>
    <w:rsid w:val="00C5318F"/>
    <w:rsid w:val="00C76FFA"/>
    <w:rsid w:val="00C77E33"/>
    <w:rsid w:val="00C8229C"/>
    <w:rsid w:val="00CC1532"/>
    <w:rsid w:val="00CC7B5C"/>
    <w:rsid w:val="00CE4451"/>
    <w:rsid w:val="00CF1FFA"/>
    <w:rsid w:val="00D005A0"/>
    <w:rsid w:val="00D03007"/>
    <w:rsid w:val="00D21AA6"/>
    <w:rsid w:val="00D27027"/>
    <w:rsid w:val="00D826CA"/>
    <w:rsid w:val="00D86B89"/>
    <w:rsid w:val="00D904EE"/>
    <w:rsid w:val="00D949B7"/>
    <w:rsid w:val="00DB659B"/>
    <w:rsid w:val="00DC1DC1"/>
    <w:rsid w:val="00E064C6"/>
    <w:rsid w:val="00E079C1"/>
    <w:rsid w:val="00E07E50"/>
    <w:rsid w:val="00E11AD1"/>
    <w:rsid w:val="00E17E74"/>
    <w:rsid w:val="00E245D9"/>
    <w:rsid w:val="00E404F4"/>
    <w:rsid w:val="00E52CFB"/>
    <w:rsid w:val="00E86DE8"/>
    <w:rsid w:val="00EA68E0"/>
    <w:rsid w:val="00EA6B9B"/>
    <w:rsid w:val="00EC1F62"/>
    <w:rsid w:val="00EE0BE2"/>
    <w:rsid w:val="00EE646E"/>
    <w:rsid w:val="00EE6724"/>
    <w:rsid w:val="00F178C1"/>
    <w:rsid w:val="00F55A00"/>
    <w:rsid w:val="00F86660"/>
    <w:rsid w:val="00F940C6"/>
    <w:rsid w:val="00F96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CA0"/>
    <w:rPr>
      <w:sz w:val="24"/>
      <w:szCs w:val="24"/>
      <w:lang w:val="en-US" w:eastAsia="en-US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103B0B"/>
    <w:pPr>
      <w:keepNext/>
      <w:outlineLvl w:val="0"/>
    </w:pPr>
    <w:rPr>
      <w:rFonts w:ascii="Poppins" w:hAnsi="Poppins" w:cs="Poppins"/>
      <w:b/>
      <w:sz w:val="18"/>
      <w:szCs w:val="1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103B0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103B0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103B0B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103B0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103B0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BAC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BAC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BAC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BAC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BAC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BAC"/>
    <w:rPr>
      <w:rFonts w:asciiTheme="minorHAnsi" w:eastAsiaTheme="minorEastAsia" w:hAnsiTheme="minorHAnsi" w:cstheme="minorBidi"/>
      <w:b/>
      <w:bCs/>
      <w:lang w:val="en-US" w:eastAsia="en-US"/>
    </w:rPr>
  </w:style>
  <w:style w:type="paragraph" w:customStyle="1" w:styleId="Normal1">
    <w:name w:val="Normal1"/>
    <w:uiPriority w:val="99"/>
    <w:rsid w:val="00103B0B"/>
    <w:rPr>
      <w:sz w:val="24"/>
      <w:szCs w:val="24"/>
      <w:lang w:val="en-US" w:eastAsia="en-US"/>
    </w:rPr>
  </w:style>
  <w:style w:type="paragraph" w:styleId="Title">
    <w:name w:val="Title"/>
    <w:basedOn w:val="Normal1"/>
    <w:next w:val="Normal1"/>
    <w:link w:val="TitleChar"/>
    <w:uiPriority w:val="99"/>
    <w:qFormat/>
    <w:rsid w:val="00103B0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83BAC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103B0B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F83BAC"/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2C30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308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C30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3084"/>
    <w:rPr>
      <w:rFonts w:cs="Times New Roman"/>
    </w:rPr>
  </w:style>
  <w:style w:type="paragraph" w:customStyle="1" w:styleId="normal0">
    <w:name w:val="normal"/>
    <w:uiPriority w:val="99"/>
    <w:rsid w:val="00201839"/>
    <w:pPr>
      <w:spacing w:after="200" w:line="276" w:lineRule="auto"/>
    </w:pPr>
    <w:rPr>
      <w:rFonts w:ascii="StobiSerif Regular" w:hAnsi="StobiSerif Regular" w:cs="StobiSerif Regular"/>
      <w:lang w:eastAsia="en-US"/>
    </w:rPr>
  </w:style>
  <w:style w:type="paragraph" w:customStyle="1" w:styleId="Normal2">
    <w:name w:val="Normal2"/>
    <w:uiPriority w:val="99"/>
    <w:rsid w:val="00C8229C"/>
    <w:pPr>
      <w:spacing w:after="200" w:line="276" w:lineRule="auto"/>
    </w:pPr>
    <w:rPr>
      <w:rFonts w:ascii="StobiSerif Regular" w:hAnsi="StobiSerif Regular" w:cs="StobiSerif Regular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3</Pages>
  <Words>1189</Words>
  <Characters>6781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Dimitrovski</dc:creator>
  <cp:keywords/>
  <dc:description/>
  <cp:lastModifiedBy>csr</cp:lastModifiedBy>
  <cp:revision>6</cp:revision>
  <cp:lastPrinted>2023-03-23T10:16:00Z</cp:lastPrinted>
  <dcterms:created xsi:type="dcterms:W3CDTF">2023-04-03T07:55:00Z</dcterms:created>
  <dcterms:modified xsi:type="dcterms:W3CDTF">2023-04-06T12:00:00Z</dcterms:modified>
</cp:coreProperties>
</file>